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9A" w:rsidRDefault="00F31E9A" w:rsidP="00433924">
      <w:pPr>
        <w:spacing w:after="0"/>
      </w:pPr>
    </w:p>
    <w:p w:rsid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57B55" w:rsidRPr="007505F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6"/>
          <w:szCs w:val="24"/>
          <w:lang w:val="en-US"/>
        </w:rPr>
      </w:pPr>
      <w:r w:rsidRPr="007505F5">
        <w:rPr>
          <w:rFonts w:ascii="TimesNewRomanPSMT" w:hAnsi="TimesNewRomanPSMT" w:cs="TimesNewRomanPSMT"/>
          <w:b/>
          <w:color w:val="000000"/>
          <w:sz w:val="26"/>
          <w:szCs w:val="24"/>
          <w:lang w:val="en-US"/>
        </w:rPr>
        <w:t xml:space="preserve">Data and rules for the Challenge 2017 </w:t>
      </w:r>
    </w:p>
    <w:p w:rsid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common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set of wheat data from three different NIR instrument manufacturers will be analyzed. The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objective is to evaluate the data with the goal of preprocessing the datasets to match the spectra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from all three instrument man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ufacturers prior to developing ONE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regression model for protein that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results in equ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ivalent results among the instruments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as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measured by the reproducibility and accuracy (RMSEP)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</w:t>
      </w:r>
    </w:p>
    <w:p w:rsid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samples correspond to wheat with spectra collected on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five instruments per NIR spectrometer manufacturer. The instrument models and instrument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serial numbers have been coded. The spectra are in the range and spacing that their respective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instrument manufacturers support. The reference protein results are on a 12% moisture basis.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There are 1488 spectra in the calibration data set for 248 samples analyzed on three instruments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 manufacturer A and three instruments for manufacturer B.</w:t>
      </w:r>
    </w:p>
    <w:p w:rsid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There are 744 spectra in the test data set for the same 248 samples as in calibration analyzed on a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fourth instrument for manufacturer A and B in addition to one instrument for manufacturer C.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There are 450 spectra in the validation data set for an independent set of 150 samples analyzed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once each on a new instrument for each manufacturer A, B, and C.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Reference protein values are provided for the calibration and test sets only.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order of the Calibration and Test samples for all sets and instrument manufacturers is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identical. However, the order of the Validation samples was randomized for each instrument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manufacturer.</w:t>
      </w:r>
    </w:p>
    <w:p w:rsidR="00B638B2" w:rsidRDefault="00B638B2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figure below presents the available datasets.</w:t>
      </w:r>
    </w:p>
    <w:p w:rsidR="00B638B2" w:rsidRDefault="00B638B2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This year’s challenge will consist in developing the best model for the parameter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provided using the calibration data. However, the most important task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will be to determine a method of pre-processing the data to minimize the spectral differences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among instrument models so that a single calibration will yield both excellent accuracy and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excellent reproducibility among "unknown" instruments of each manufacturer without secondary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standardization. In addition, the quality of the presentation of the results and the reasoning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behind the approach taken will be used to determine the winner. Participants are to: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1) Develop a preprocessing method to match the spectra from all three NIR instrument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manufacturers to be used in a common calibration set.</w:t>
      </w:r>
    </w:p>
    <w:p w:rsidR="00557B55" w:rsidRPr="00557B55" w:rsidRDefault="00075FB9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2) Develop the</w:t>
      </w:r>
      <w:r w:rsidR="00557B55"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model for protein on the calibration set.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3) Test their 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model on a test set (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reference values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provided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).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4) Predict a validation set (reference values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not provided)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5) Detail the reasoning when selecting pre-treatment methods, regression method, and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number of latent variable</w:t>
      </w:r>
      <w:r w:rsidR="00075FB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s, </w:t>
      </w:r>
      <w:proofErr w:type="spellStart"/>
      <w:r w:rsidR="00075FB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etc</w:t>
      </w:r>
      <w:proofErr w:type="spellEnd"/>
      <w:r w:rsidR="00075FB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… </w:t>
      </w:r>
      <w:r w:rsidR="00B638B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 </w:t>
      </w:r>
    </w:p>
    <w:p w:rsidR="00B638B2" w:rsidRPr="00557B55" w:rsidRDefault="00B638B2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Participant</w:t>
      </w:r>
      <w:r w:rsidR="007505F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 who wish to compete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must submit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their predictions of the calibration, test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proofErr w:type="gramStart"/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proofErr w:type="gramEnd"/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validation sets </w:t>
      </w:r>
      <w:r w:rsidR="00075FB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by </w:t>
      </w:r>
      <w:r w:rsidR="00643E1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>25</w:t>
      </w:r>
      <w:r w:rsidR="007505F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January 2017</w:t>
      </w:r>
      <w:r w:rsidRPr="00557B55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</w:t>
      </w:r>
      <w:r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 an EXCEL file to:</w:t>
      </w:r>
    </w:p>
    <w:p w:rsidR="00557B55" w:rsidRPr="00075FB9" w:rsidRDefault="007505F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hyperlink r:id="rId7" w:history="1">
        <w:r w:rsidRPr="001A3107">
          <w:rPr>
            <w:rStyle w:val="Lienhypertexte"/>
            <w:rFonts w:ascii="TimesNewRomanPSMT" w:hAnsi="TimesNewRomanPSMT" w:cs="TimesNewRomanPSMT"/>
            <w:sz w:val="24"/>
            <w:szCs w:val="24"/>
            <w:lang w:val="en-US"/>
          </w:rPr>
          <w:t>p.dardenne@cra.wallonie.be</w:t>
        </w:r>
      </w:hyperlink>
      <w:r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 xml:space="preserve"> </w:t>
      </w:r>
    </w:p>
    <w:p w:rsidR="007505F5" w:rsidRPr="00075FB9" w:rsidRDefault="007505F5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075FB9" w:rsidRDefault="00075FB9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075FB9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ppt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or doc file must be added explaining the methodology. </w:t>
      </w:r>
    </w:p>
    <w:p w:rsidR="00075FB9" w:rsidRPr="00075FB9" w:rsidRDefault="00075FB9" w:rsidP="00557B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557B55" w:rsidRPr="00557B55" w:rsidRDefault="00075FB9" w:rsidP="007505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c</w:t>
      </w:r>
      <w:r w:rsidR="007505F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riterion</w:t>
      </w:r>
      <w:r w:rsidR="00557B55" w:rsidRPr="00557B5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f</w:t>
      </w:r>
      <w:r w:rsidR="007505F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or deciding the winners is </w:t>
      </w:r>
      <w:r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the </w:t>
      </w:r>
      <w:r w:rsidR="007505F5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RMSEP on the 450 validation spectra.  </w:t>
      </w:r>
    </w:p>
    <w:p w:rsidR="00075FB9" w:rsidRDefault="00075FB9">
      <w:pPr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  <w:lang w:val="en-US"/>
        </w:rPr>
        <w:br w:type="page"/>
      </w:r>
    </w:p>
    <w:p w:rsidR="00557B55" w:rsidRDefault="00557B55" w:rsidP="00557B55">
      <w:pPr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</w:p>
    <w:p w:rsidR="007505F5" w:rsidRDefault="007505F5" w:rsidP="00557B55">
      <w:pPr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  <w:r>
        <w:rPr>
          <w:rFonts w:ascii="Cambria" w:hAnsi="Cambria" w:cs="Cambria"/>
          <w:color w:val="000000"/>
          <w:sz w:val="24"/>
          <w:szCs w:val="24"/>
          <w:lang w:val="en-US"/>
        </w:rPr>
        <w:t xml:space="preserve">Scheme of the data sets </w:t>
      </w:r>
      <w:r w:rsidR="00643E18">
        <w:rPr>
          <w:rFonts w:ascii="Cambria" w:hAnsi="Cambria" w:cs="Cambria"/>
          <w:color w:val="000000"/>
          <w:sz w:val="24"/>
          <w:szCs w:val="24"/>
          <w:lang w:val="en-US"/>
        </w:rPr>
        <w:t xml:space="preserve">– Challenge 2017 – Paris </w:t>
      </w:r>
      <w:bookmarkStart w:id="0" w:name="_GoBack"/>
      <w:bookmarkEnd w:id="0"/>
    </w:p>
    <w:p w:rsidR="007505F5" w:rsidRPr="007505F5" w:rsidRDefault="007505F5" w:rsidP="00557B55">
      <w:pPr>
        <w:spacing w:after="0"/>
        <w:rPr>
          <w:rFonts w:ascii="Cambria" w:hAnsi="Cambria" w:cs="Cambria"/>
          <w:color w:val="000000"/>
          <w:sz w:val="24"/>
          <w:szCs w:val="24"/>
          <w:lang w:val="en-US"/>
        </w:rPr>
      </w:pPr>
    </w:p>
    <w:p w:rsidR="00557B55" w:rsidRDefault="00557B55" w:rsidP="00557B55">
      <w:pPr>
        <w:spacing w:after="0"/>
        <w:rPr>
          <w:rFonts w:ascii="Cambria" w:hAnsi="Cambria" w:cs="Cambria"/>
          <w:color w:val="000000"/>
          <w:sz w:val="24"/>
          <w:szCs w:val="24"/>
        </w:rPr>
      </w:pPr>
      <w:r>
        <w:rPr>
          <w:noProof/>
          <w:lang w:eastAsia="fr-BE"/>
        </w:rPr>
        <w:drawing>
          <wp:inline distT="0" distB="0" distL="0" distR="0" wp14:anchorId="57A1AFF6" wp14:editId="24654796">
            <wp:extent cx="5943600" cy="55035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B55" w:rsidRPr="00557B55" w:rsidRDefault="00557B55" w:rsidP="00557B55">
      <w:pPr>
        <w:spacing w:after="0"/>
        <w:rPr>
          <w:lang w:val="en-US"/>
        </w:rPr>
      </w:pPr>
    </w:p>
    <w:sectPr w:rsidR="00557B55" w:rsidRPr="00557B55" w:rsidSect="00B23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2F" w:rsidRDefault="007C1C2F" w:rsidP="00B23E4D">
      <w:pPr>
        <w:spacing w:after="0" w:line="240" w:lineRule="auto"/>
      </w:pPr>
      <w:r>
        <w:separator/>
      </w:r>
    </w:p>
  </w:endnote>
  <w:endnote w:type="continuationSeparator" w:id="0">
    <w:p w:rsidR="007C1C2F" w:rsidRDefault="007C1C2F" w:rsidP="00B2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 w:rsidP="00B23E4D">
    <w:pPr>
      <w:pStyle w:val="Pieddepage"/>
      <w:tabs>
        <w:tab w:val="clear" w:pos="4536"/>
        <w:tab w:val="clear" w:pos="9072"/>
        <w:tab w:val="right" w:pos="10206"/>
      </w:tabs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3E18">
      <w:rPr>
        <w:noProof/>
      </w:rPr>
      <w:t>2</w:t>
    </w:r>
    <w:r>
      <w:fldChar w:fldCharType="end"/>
    </w:r>
    <w:r>
      <w:t>/</w:t>
    </w:r>
    <w:r w:rsidR="007C1C2F">
      <w:fldChar w:fldCharType="begin"/>
    </w:r>
    <w:r w:rsidR="007C1C2F">
      <w:instrText xml:space="preserve"> NUMPAGES   \* MERGEFORMAT </w:instrText>
    </w:r>
    <w:r w:rsidR="007C1C2F">
      <w:fldChar w:fldCharType="separate"/>
    </w:r>
    <w:r w:rsidR="00643E18">
      <w:rPr>
        <w:noProof/>
      </w:rPr>
      <w:t>2</w:t>
    </w:r>
    <w:r w:rsidR="007C1C2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2F" w:rsidRDefault="007C1C2F" w:rsidP="00B23E4D">
      <w:pPr>
        <w:spacing w:after="0" w:line="240" w:lineRule="auto"/>
      </w:pPr>
      <w:r>
        <w:separator/>
      </w:r>
    </w:p>
  </w:footnote>
  <w:footnote w:type="continuationSeparator" w:id="0">
    <w:p w:rsidR="007C1C2F" w:rsidRDefault="007C1C2F" w:rsidP="00B2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4D" w:rsidRDefault="00B23E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5"/>
    <w:rsid w:val="00075FB9"/>
    <w:rsid w:val="000B7B33"/>
    <w:rsid w:val="00433924"/>
    <w:rsid w:val="00557B55"/>
    <w:rsid w:val="00643E18"/>
    <w:rsid w:val="007505F5"/>
    <w:rsid w:val="007C1C2F"/>
    <w:rsid w:val="00B23E4D"/>
    <w:rsid w:val="00B638B2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4D"/>
  </w:style>
  <w:style w:type="paragraph" w:styleId="Pieddepage">
    <w:name w:val="footer"/>
    <w:basedOn w:val="Normal"/>
    <w:link w:val="PieddepageCar"/>
    <w:uiPriority w:val="99"/>
    <w:unhideWhenUsed/>
    <w:rsid w:val="00B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4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B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4D"/>
  </w:style>
  <w:style w:type="paragraph" w:styleId="Pieddepage">
    <w:name w:val="footer"/>
    <w:basedOn w:val="Normal"/>
    <w:link w:val="PieddepageCar"/>
    <w:uiPriority w:val="99"/>
    <w:unhideWhenUsed/>
    <w:rsid w:val="00B23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4D"/>
  </w:style>
  <w:style w:type="paragraph" w:styleId="Textedebulles">
    <w:name w:val="Balloon Text"/>
    <w:basedOn w:val="Normal"/>
    <w:link w:val="TextedebullesCar"/>
    <w:uiPriority w:val="99"/>
    <w:semiHidden/>
    <w:unhideWhenUsed/>
    <w:rsid w:val="0055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B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0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.dardenne@cra.wallonie.b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DARDENNE</dc:creator>
  <cp:lastModifiedBy>Pierre DARDENNE</cp:lastModifiedBy>
  <cp:revision>1</cp:revision>
  <dcterms:created xsi:type="dcterms:W3CDTF">2016-09-19T08:12:00Z</dcterms:created>
  <dcterms:modified xsi:type="dcterms:W3CDTF">2016-09-19T09:18:00Z</dcterms:modified>
</cp:coreProperties>
</file>